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-0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-Leistung für Entschlammung Regenrückhaltebecken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G-Leistung für Entschlammung Regenrückhaltebecken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